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3737" w14:textId="77777777" w:rsidR="00CD1A73" w:rsidRDefault="00CD1A73" w:rsidP="00CD1A73">
      <w:pPr>
        <w:pStyle w:val="BasicParagraph"/>
        <w:tabs>
          <w:tab w:val="left" w:pos="160"/>
          <w:tab w:val="left" w:pos="480"/>
        </w:tabs>
        <w:jc w:val="right"/>
        <w:rPr>
          <w:rFonts w:ascii="Roboto Black" w:hAnsi="Roboto Black" w:cs="Roboto Black"/>
          <w:color w:val="00529B"/>
          <w:sz w:val="20"/>
          <w:szCs w:val="20"/>
        </w:rPr>
      </w:pPr>
      <w:r>
        <w:rPr>
          <w:rFonts w:ascii="Roboto Black" w:hAnsi="Roboto Black" w:cs="Roboto Black"/>
          <w:color w:val="00529B"/>
          <w:sz w:val="20"/>
          <w:szCs w:val="20"/>
        </w:rPr>
        <w:t>Updated 3/27/18</w:t>
      </w:r>
    </w:p>
    <w:p w14:paraId="3EF37F35" w14:textId="2B1F9488" w:rsidR="00FE7CB3" w:rsidRDefault="00FE7CB3" w:rsidP="00CD1A73">
      <w:pPr>
        <w:pStyle w:val="BasicParagraph"/>
        <w:rPr>
          <w:rFonts w:ascii="Roboto Black" w:hAnsi="Roboto Black" w:cs="Roboto Black"/>
          <w:color w:val="00529B"/>
          <w:sz w:val="36"/>
          <w:szCs w:val="36"/>
        </w:rPr>
      </w:pPr>
      <w:r>
        <w:rPr>
          <w:rFonts w:ascii="Roboto Black" w:hAnsi="Roboto Black" w:cs="Roboto Black"/>
          <w:color w:val="00529B"/>
          <w:sz w:val="36"/>
          <w:szCs w:val="36"/>
        </w:rPr>
        <w:t xml:space="preserve">10 Ways Dane County Employers </w:t>
      </w:r>
      <w:r>
        <w:rPr>
          <w:rFonts w:ascii="Roboto Black" w:hAnsi="Roboto Black" w:cs="Roboto Black"/>
          <w:color w:val="00529B"/>
          <w:sz w:val="36"/>
          <w:szCs w:val="36"/>
        </w:rPr>
        <w:br/>
        <w:t>Can Help Alleviate Poverty in Our Community</w:t>
      </w:r>
    </w:p>
    <w:p w14:paraId="76E06B42" w14:textId="77777777" w:rsidR="00FE7CB3" w:rsidRDefault="00FE7CB3" w:rsidP="00FE7CB3">
      <w:pPr>
        <w:pStyle w:val="BasicParagraph"/>
        <w:tabs>
          <w:tab w:val="left" w:pos="160"/>
          <w:tab w:val="left" w:pos="480"/>
        </w:tabs>
        <w:rPr>
          <w:rFonts w:ascii="Roboto" w:hAnsi="Roboto" w:cs="Roboto"/>
          <w:sz w:val="20"/>
          <w:szCs w:val="20"/>
        </w:rPr>
      </w:pPr>
      <w:r>
        <w:rPr>
          <w:rFonts w:ascii="Roboto" w:hAnsi="Roboto" w:cs="Roboto"/>
          <w:sz w:val="20"/>
          <w:szCs w:val="20"/>
        </w:rPr>
        <w:t xml:space="preserve">Thank you to the companies participating in the United Way of Dane County HIRE Employer Council, working together with the community’s nonprofit employment partners to develop new ways and practices to employ low income people and give them pathways out of poverty.   We’ve learned much about recruiting, hiring, onboarding, and retaining people living in poverty, and wish to share what we’ve learned.  </w:t>
      </w:r>
    </w:p>
    <w:p w14:paraId="1A7FBCD0" w14:textId="77777777" w:rsidR="00FE7CB3" w:rsidRDefault="00FE7CB3" w:rsidP="00FE7CB3">
      <w:pPr>
        <w:pStyle w:val="BasicParagraph"/>
        <w:tabs>
          <w:tab w:val="left" w:pos="160"/>
          <w:tab w:val="left" w:pos="480"/>
        </w:tabs>
        <w:rPr>
          <w:rFonts w:ascii="Roboto" w:hAnsi="Roboto" w:cs="Roboto"/>
          <w:sz w:val="20"/>
          <w:szCs w:val="20"/>
        </w:rPr>
      </w:pPr>
    </w:p>
    <w:p w14:paraId="317B3887" w14:textId="77777777" w:rsidR="00FE7CB3" w:rsidRDefault="00FE7CB3" w:rsidP="00FE7CB3">
      <w:pPr>
        <w:pStyle w:val="BasicParagraph"/>
        <w:tabs>
          <w:tab w:val="left" w:pos="160"/>
          <w:tab w:val="left" w:pos="480"/>
        </w:tabs>
        <w:rPr>
          <w:rFonts w:ascii="Roboto Black" w:hAnsi="Roboto Black" w:cs="Roboto Black"/>
          <w:color w:val="00529B"/>
          <w:sz w:val="20"/>
          <w:szCs w:val="20"/>
        </w:rPr>
      </w:pPr>
      <w:r>
        <w:rPr>
          <w:rFonts w:ascii="Roboto Black" w:hAnsi="Roboto Black" w:cs="Roboto Black"/>
          <w:color w:val="00529B"/>
          <w:sz w:val="20"/>
          <w:szCs w:val="20"/>
        </w:rPr>
        <w:t xml:space="preserve">We offer these ideas to employers who want to help address poverty through their workplaces.  </w:t>
      </w:r>
    </w:p>
    <w:p w14:paraId="5F345906" w14:textId="77777777" w:rsidR="00FE7CB3" w:rsidRPr="006C16D6" w:rsidRDefault="00FE7CB3" w:rsidP="00FE7CB3">
      <w:pPr>
        <w:pStyle w:val="BasicParagraph"/>
        <w:tabs>
          <w:tab w:val="left" w:pos="160"/>
          <w:tab w:val="left" w:pos="480"/>
        </w:tabs>
        <w:rPr>
          <w:rFonts w:ascii="Roboto" w:hAnsi="Roboto" w:cs="Roboto"/>
          <w:b/>
          <w:bCs/>
          <w:sz w:val="20"/>
          <w:szCs w:val="20"/>
        </w:rPr>
      </w:pPr>
    </w:p>
    <w:p w14:paraId="4A1B474B" w14:textId="6D0D1C35" w:rsidR="00FE7CB3" w:rsidRPr="006C16D6" w:rsidRDefault="003770A2" w:rsidP="00FE7CB3">
      <w:pPr>
        <w:pStyle w:val="BasicParagraph"/>
        <w:numPr>
          <w:ilvl w:val="0"/>
          <w:numId w:val="1"/>
        </w:numPr>
        <w:tabs>
          <w:tab w:val="left" w:pos="160"/>
          <w:tab w:val="left" w:pos="480"/>
        </w:tabs>
        <w:rPr>
          <w:rFonts w:ascii="Roboto" w:hAnsi="Roboto" w:cs="Roboto"/>
          <w:sz w:val="20"/>
          <w:szCs w:val="20"/>
        </w:rPr>
      </w:pPr>
      <w:r w:rsidRPr="006C16D6">
        <w:rPr>
          <w:rFonts w:ascii="Roboto" w:hAnsi="Roboto" w:cs="Roboto"/>
          <w:b/>
          <w:bCs/>
          <w:sz w:val="20"/>
          <w:szCs w:val="20"/>
        </w:rPr>
        <w:t>Set a $15/hour starting wag</w:t>
      </w:r>
      <w:r w:rsidR="006C16D6" w:rsidRPr="006C16D6">
        <w:rPr>
          <w:rFonts w:ascii="Roboto" w:hAnsi="Roboto" w:cs="Roboto"/>
          <w:b/>
          <w:bCs/>
          <w:sz w:val="20"/>
          <w:szCs w:val="20"/>
        </w:rPr>
        <w:t>e</w:t>
      </w:r>
      <w:r w:rsidR="006C16D6">
        <w:rPr>
          <w:rFonts w:ascii="Roboto" w:hAnsi="Roboto" w:cs="Roboto"/>
          <w:sz w:val="20"/>
          <w:szCs w:val="20"/>
        </w:rPr>
        <w:t>:</w:t>
      </w:r>
      <w:r>
        <w:rPr>
          <w:rFonts w:ascii="Roboto" w:hAnsi="Roboto" w:cs="Roboto"/>
          <w:sz w:val="20"/>
          <w:szCs w:val="20"/>
        </w:rPr>
        <w:t xml:space="preserve"> </w:t>
      </w:r>
      <w:r w:rsidR="00FE7CB3">
        <w:rPr>
          <w:rFonts w:ascii="Roboto" w:hAnsi="Roboto" w:cs="Roboto"/>
          <w:sz w:val="20"/>
          <w:szCs w:val="20"/>
        </w:rPr>
        <w:t xml:space="preserve">$15/hour is considered a “family-sustaining” wage today.  For people hired for full time work, </w:t>
      </w:r>
      <w:r w:rsidR="00FE7CB3" w:rsidRPr="003770A2">
        <w:rPr>
          <w:rFonts w:ascii="Roboto" w:hAnsi="Roboto" w:cs="Roboto"/>
          <w:sz w:val="20"/>
          <w:szCs w:val="20"/>
        </w:rPr>
        <w:t xml:space="preserve">with annual earnings of $31,200, an employee can afford $780/month for housing.  </w:t>
      </w:r>
      <w:r w:rsidR="00FE7CB3" w:rsidRPr="006C16D6">
        <w:rPr>
          <w:rFonts w:ascii="Roboto" w:hAnsi="Roboto" w:cs="Roboto"/>
          <w:sz w:val="20"/>
          <w:szCs w:val="20"/>
        </w:rPr>
        <w:t>HUD Fair Market Rent for 2018 is set at $1,091/month for an average 2-bedroom apartment.</w:t>
      </w:r>
    </w:p>
    <w:p w14:paraId="138AE649" w14:textId="03DAE450" w:rsidR="00FE7CB3" w:rsidRDefault="00FE7CB3" w:rsidP="00FE7CB3">
      <w:pPr>
        <w:pStyle w:val="BasicParagraph"/>
        <w:tabs>
          <w:tab w:val="left" w:pos="160"/>
          <w:tab w:val="left" w:pos="480"/>
        </w:tabs>
        <w:rPr>
          <w:rFonts w:ascii="Roboto" w:hAnsi="Roboto" w:cs="Roboto"/>
          <w:sz w:val="20"/>
          <w:szCs w:val="20"/>
        </w:rPr>
      </w:pPr>
    </w:p>
    <w:p w14:paraId="52B1306C" w14:textId="58EB4C41" w:rsidR="00FE7CB3" w:rsidRPr="00EC47F3" w:rsidRDefault="00EC47F3" w:rsidP="00EC47F3">
      <w:pPr>
        <w:pStyle w:val="BasicParagraph"/>
        <w:numPr>
          <w:ilvl w:val="0"/>
          <w:numId w:val="1"/>
        </w:numPr>
        <w:tabs>
          <w:tab w:val="left" w:pos="160"/>
          <w:tab w:val="left" w:pos="480"/>
        </w:tabs>
        <w:rPr>
          <w:rFonts w:ascii="Roboto" w:hAnsi="Roboto" w:cs="Roboto"/>
          <w:sz w:val="20"/>
          <w:szCs w:val="20"/>
        </w:rPr>
      </w:pPr>
      <w:r w:rsidRPr="00EC47F3">
        <w:rPr>
          <w:rFonts w:ascii="Roboto" w:hAnsi="Roboto" w:cs="Roboto"/>
          <w:b/>
          <w:bCs/>
          <w:sz w:val="20"/>
          <w:szCs w:val="20"/>
        </w:rPr>
        <w:t>Establish Predictable Schedules:</w:t>
      </w:r>
      <w:r>
        <w:rPr>
          <w:rFonts w:ascii="Roboto" w:hAnsi="Roboto" w:cs="Roboto"/>
          <w:sz w:val="20"/>
          <w:szCs w:val="20"/>
        </w:rPr>
        <w:t xml:space="preserve"> </w:t>
      </w:r>
      <w:r w:rsidR="00FE7CB3">
        <w:rPr>
          <w:rFonts w:ascii="Roboto" w:hAnsi="Roboto" w:cs="Roboto"/>
          <w:sz w:val="20"/>
          <w:szCs w:val="20"/>
        </w:rPr>
        <w:t>Uneven schedules, and those announced at the end of each week for the following week, are not</w:t>
      </w:r>
      <w:r>
        <w:rPr>
          <w:rFonts w:ascii="Roboto" w:hAnsi="Roboto" w:cs="Roboto"/>
          <w:sz w:val="20"/>
          <w:szCs w:val="20"/>
        </w:rPr>
        <w:t xml:space="preserve"> </w:t>
      </w:r>
      <w:r w:rsidR="00FE7CB3" w:rsidRPr="00EC47F3">
        <w:rPr>
          <w:rFonts w:ascii="Roboto" w:hAnsi="Roboto" w:cs="Roboto"/>
          <w:sz w:val="20"/>
          <w:szCs w:val="20"/>
        </w:rPr>
        <w:t xml:space="preserve">only difficult for the employee and their families, but the company’s risk for job retention is high when employee schedules are uneven, inconsistent, or lack full-time hours.  </w:t>
      </w:r>
    </w:p>
    <w:p w14:paraId="729B7806" w14:textId="77777777" w:rsidR="00FE7CB3" w:rsidRDefault="00FE7CB3" w:rsidP="00FE7CB3">
      <w:pPr>
        <w:pStyle w:val="BasicParagraph"/>
        <w:tabs>
          <w:tab w:val="left" w:pos="160"/>
          <w:tab w:val="left" w:pos="480"/>
        </w:tabs>
        <w:rPr>
          <w:rFonts w:ascii="Roboto" w:hAnsi="Roboto" w:cs="Roboto"/>
          <w:sz w:val="20"/>
          <w:szCs w:val="20"/>
        </w:rPr>
      </w:pPr>
    </w:p>
    <w:p w14:paraId="51586162" w14:textId="7F215FEF" w:rsidR="00FE7CB3" w:rsidRPr="00FB4642" w:rsidRDefault="00FB4642" w:rsidP="00FB4642">
      <w:pPr>
        <w:pStyle w:val="BasicParagraph"/>
        <w:numPr>
          <w:ilvl w:val="0"/>
          <w:numId w:val="1"/>
        </w:numPr>
        <w:tabs>
          <w:tab w:val="left" w:pos="160"/>
          <w:tab w:val="left" w:pos="480"/>
        </w:tabs>
        <w:rPr>
          <w:rFonts w:ascii="Roboto" w:hAnsi="Roboto" w:cs="Roboto"/>
          <w:sz w:val="20"/>
          <w:szCs w:val="20"/>
        </w:rPr>
      </w:pPr>
      <w:r w:rsidRPr="00FB4642">
        <w:rPr>
          <w:rFonts w:ascii="Roboto" w:hAnsi="Roboto" w:cs="Roboto"/>
          <w:b/>
          <w:bCs/>
          <w:sz w:val="20"/>
          <w:szCs w:val="20"/>
        </w:rPr>
        <w:t xml:space="preserve">Join HIRE: </w:t>
      </w:r>
      <w:r w:rsidR="00FE7CB3">
        <w:rPr>
          <w:rFonts w:ascii="Roboto" w:hAnsi="Roboto" w:cs="Roboto"/>
          <w:sz w:val="20"/>
          <w:szCs w:val="20"/>
        </w:rPr>
        <w:t>You’re invited to align your recruiting, training, and retention efforts with a HIRE nonprofit partner for</w:t>
      </w:r>
      <w:r>
        <w:rPr>
          <w:rFonts w:ascii="Roboto" w:hAnsi="Roboto" w:cs="Roboto"/>
          <w:sz w:val="20"/>
          <w:szCs w:val="20"/>
        </w:rPr>
        <w:t xml:space="preserve"> </w:t>
      </w:r>
      <w:r w:rsidR="00FE7CB3" w:rsidRPr="00FB4642">
        <w:rPr>
          <w:rFonts w:ascii="Roboto" w:hAnsi="Roboto" w:cs="Roboto"/>
          <w:sz w:val="20"/>
          <w:szCs w:val="20"/>
        </w:rPr>
        <w:t>a mutually consultative relationship. The HIRE nonprofit can recruit and help your retain employees. This service is free to employers.</w:t>
      </w:r>
    </w:p>
    <w:p w14:paraId="469CD953" w14:textId="77777777" w:rsidR="00FE7CB3" w:rsidRDefault="00FE7CB3" w:rsidP="00FE7CB3">
      <w:pPr>
        <w:pStyle w:val="BasicParagraph"/>
        <w:tabs>
          <w:tab w:val="left" w:pos="160"/>
          <w:tab w:val="left" w:pos="480"/>
        </w:tabs>
        <w:rPr>
          <w:rFonts w:ascii="Roboto" w:hAnsi="Roboto" w:cs="Roboto"/>
          <w:sz w:val="20"/>
          <w:szCs w:val="20"/>
        </w:rPr>
      </w:pPr>
    </w:p>
    <w:p w14:paraId="0A4A0E23" w14:textId="5B285B3D" w:rsidR="00FE7CB3" w:rsidRPr="00FB4642" w:rsidRDefault="00FB4642" w:rsidP="00FB4642">
      <w:pPr>
        <w:pStyle w:val="BasicParagraph"/>
        <w:numPr>
          <w:ilvl w:val="0"/>
          <w:numId w:val="1"/>
        </w:numPr>
        <w:tabs>
          <w:tab w:val="left" w:pos="160"/>
          <w:tab w:val="left" w:pos="480"/>
        </w:tabs>
        <w:rPr>
          <w:rFonts w:ascii="Roboto" w:hAnsi="Roboto" w:cs="Roboto"/>
          <w:sz w:val="20"/>
          <w:szCs w:val="20"/>
        </w:rPr>
      </w:pPr>
      <w:r w:rsidRPr="00FB4642">
        <w:rPr>
          <w:rFonts w:ascii="Roboto" w:hAnsi="Roboto" w:cs="Roboto"/>
          <w:b/>
          <w:bCs/>
          <w:sz w:val="20"/>
          <w:szCs w:val="20"/>
        </w:rPr>
        <w:t>Connect to 211:</w:t>
      </w:r>
      <w:r>
        <w:rPr>
          <w:rFonts w:ascii="Roboto" w:hAnsi="Roboto" w:cs="Roboto"/>
          <w:sz w:val="20"/>
          <w:szCs w:val="20"/>
        </w:rPr>
        <w:t xml:space="preserve"> </w:t>
      </w:r>
      <w:r w:rsidR="00FE7CB3">
        <w:rPr>
          <w:rFonts w:ascii="Roboto" w:hAnsi="Roboto" w:cs="Roboto"/>
          <w:sz w:val="20"/>
          <w:szCs w:val="20"/>
        </w:rPr>
        <w:t>Call United Way 211 or connect with a Resource Specialist at one of our nonprofit partners if an</w:t>
      </w:r>
      <w:r>
        <w:rPr>
          <w:rFonts w:ascii="Roboto" w:hAnsi="Roboto" w:cs="Roboto"/>
          <w:sz w:val="20"/>
          <w:szCs w:val="20"/>
        </w:rPr>
        <w:t xml:space="preserve"> </w:t>
      </w:r>
      <w:r w:rsidR="00FE7CB3" w:rsidRPr="00FB4642">
        <w:rPr>
          <w:rFonts w:ascii="Roboto" w:hAnsi="Roboto" w:cs="Roboto"/>
          <w:sz w:val="20"/>
          <w:szCs w:val="20"/>
        </w:rPr>
        <w:t xml:space="preserve">employee needs help because she/he is having a life issue that prevents him/her from coming to work. Absenteeism is a major cause of job loss. A Resource Specialist will work with an employee and connect them to additional supports in the community.  </w:t>
      </w:r>
    </w:p>
    <w:p w14:paraId="560D050B" w14:textId="77777777" w:rsidR="00FE7CB3" w:rsidRDefault="00FE7CB3" w:rsidP="00FE7CB3">
      <w:pPr>
        <w:pStyle w:val="BasicParagraph"/>
        <w:tabs>
          <w:tab w:val="left" w:pos="160"/>
          <w:tab w:val="left" w:pos="480"/>
        </w:tabs>
        <w:rPr>
          <w:rFonts w:ascii="Roboto" w:hAnsi="Roboto" w:cs="Roboto"/>
          <w:sz w:val="20"/>
          <w:szCs w:val="20"/>
        </w:rPr>
      </w:pPr>
    </w:p>
    <w:p w14:paraId="4C8756E7" w14:textId="550132FB" w:rsidR="00FE7CB3" w:rsidRPr="00247F38" w:rsidRDefault="00372C96" w:rsidP="00FE7CB3">
      <w:pPr>
        <w:pStyle w:val="BasicParagraph"/>
        <w:numPr>
          <w:ilvl w:val="0"/>
          <w:numId w:val="1"/>
        </w:numPr>
        <w:tabs>
          <w:tab w:val="left" w:pos="160"/>
          <w:tab w:val="left" w:pos="480"/>
        </w:tabs>
        <w:rPr>
          <w:rFonts w:ascii="Roboto" w:hAnsi="Roboto" w:cs="Roboto"/>
          <w:sz w:val="20"/>
          <w:szCs w:val="20"/>
        </w:rPr>
      </w:pPr>
      <w:r w:rsidRPr="00372C96">
        <w:rPr>
          <w:rFonts w:ascii="Roboto" w:hAnsi="Roboto" w:cs="Roboto"/>
          <w:b/>
          <w:bCs/>
          <w:sz w:val="20"/>
          <w:szCs w:val="20"/>
        </w:rPr>
        <w:t>Promote</w:t>
      </w:r>
      <w:r w:rsidR="00705069">
        <w:rPr>
          <w:rFonts w:ascii="Roboto" w:hAnsi="Roboto" w:cs="Roboto"/>
          <w:b/>
          <w:bCs/>
          <w:sz w:val="20"/>
          <w:szCs w:val="20"/>
        </w:rPr>
        <w:t xml:space="preserve"> Employee Financial Planning</w:t>
      </w:r>
      <w:r>
        <w:rPr>
          <w:rFonts w:ascii="Roboto" w:hAnsi="Roboto" w:cs="Roboto"/>
          <w:sz w:val="20"/>
          <w:szCs w:val="20"/>
        </w:rPr>
        <w:t xml:space="preserve">: </w:t>
      </w:r>
      <w:r w:rsidR="00FE7CB3" w:rsidRPr="00247F38">
        <w:rPr>
          <w:rFonts w:ascii="Roboto" w:hAnsi="Roboto" w:cs="Roboto"/>
          <w:sz w:val="20"/>
          <w:szCs w:val="20"/>
        </w:rPr>
        <w:t xml:space="preserve">Encourage the use of </w:t>
      </w:r>
      <w:r>
        <w:rPr>
          <w:rFonts w:ascii="Roboto" w:hAnsi="Roboto" w:cs="Roboto"/>
          <w:sz w:val="20"/>
          <w:szCs w:val="20"/>
        </w:rPr>
        <w:t xml:space="preserve">the </w:t>
      </w:r>
      <w:r w:rsidR="00FE7CB3" w:rsidRPr="00247F38">
        <w:rPr>
          <w:rFonts w:ascii="Roboto" w:hAnsi="Roboto" w:cs="Roboto"/>
          <w:sz w:val="20"/>
          <w:szCs w:val="20"/>
        </w:rPr>
        <w:t>Earned Income Tax</w:t>
      </w:r>
      <w:r w:rsidR="00CD1A73" w:rsidRPr="00247F38">
        <w:rPr>
          <w:rFonts w:ascii="Roboto" w:hAnsi="Roboto" w:cs="Roboto"/>
          <w:sz w:val="20"/>
          <w:szCs w:val="20"/>
        </w:rPr>
        <w:t xml:space="preserve"> </w:t>
      </w:r>
      <w:r w:rsidR="00FE7CB3" w:rsidRPr="00247F38">
        <w:rPr>
          <w:rFonts w:ascii="Roboto" w:hAnsi="Roboto" w:cs="Roboto"/>
          <w:sz w:val="20"/>
          <w:szCs w:val="20"/>
        </w:rPr>
        <w:t xml:space="preserve">Credit, </w:t>
      </w:r>
      <w:r w:rsidR="00315E84">
        <w:rPr>
          <w:rFonts w:ascii="Roboto" w:hAnsi="Roboto" w:cs="Roboto"/>
          <w:sz w:val="20"/>
          <w:szCs w:val="20"/>
        </w:rPr>
        <w:t>Wisconsin Shares childcare</w:t>
      </w:r>
      <w:r w:rsidR="00FE7CB3" w:rsidRPr="00247F38">
        <w:rPr>
          <w:rFonts w:ascii="Roboto" w:hAnsi="Roboto" w:cs="Roboto"/>
          <w:sz w:val="20"/>
          <w:szCs w:val="20"/>
        </w:rPr>
        <w:t>,</w:t>
      </w:r>
      <w:r w:rsidR="00692AC3">
        <w:rPr>
          <w:rFonts w:ascii="Roboto" w:hAnsi="Roboto" w:cs="Roboto"/>
          <w:sz w:val="20"/>
          <w:szCs w:val="20"/>
        </w:rPr>
        <w:t xml:space="preserve"> BadgerCare</w:t>
      </w:r>
      <w:r w:rsidR="00FE7CB3" w:rsidRPr="00247F38">
        <w:rPr>
          <w:rFonts w:ascii="Roboto" w:hAnsi="Roboto" w:cs="Roboto"/>
          <w:sz w:val="20"/>
          <w:szCs w:val="20"/>
        </w:rPr>
        <w:t xml:space="preserve"> or Affordable Care Act Marketplace insurance (which can be subsidized with United Way’s </w:t>
      </w:r>
      <w:proofErr w:type="spellStart"/>
      <w:r w:rsidR="00FE7CB3" w:rsidRPr="00247F38">
        <w:rPr>
          <w:rFonts w:ascii="Roboto" w:hAnsi="Roboto" w:cs="Roboto"/>
          <w:sz w:val="20"/>
          <w:szCs w:val="20"/>
        </w:rPr>
        <w:t>HealthConnect</w:t>
      </w:r>
      <w:proofErr w:type="spellEnd"/>
      <w:r w:rsidR="00FE7CB3" w:rsidRPr="00247F38">
        <w:rPr>
          <w:rFonts w:ascii="Roboto" w:hAnsi="Roboto" w:cs="Roboto"/>
          <w:sz w:val="20"/>
          <w:szCs w:val="20"/>
        </w:rPr>
        <w:t xml:space="preserve">).  </w:t>
      </w:r>
    </w:p>
    <w:p w14:paraId="7F1DC8EF" w14:textId="77777777" w:rsidR="00FE7CB3" w:rsidRDefault="00FE7CB3" w:rsidP="00FE7CB3">
      <w:pPr>
        <w:pStyle w:val="BasicParagraph"/>
        <w:tabs>
          <w:tab w:val="left" w:pos="160"/>
          <w:tab w:val="left" w:pos="480"/>
        </w:tabs>
        <w:rPr>
          <w:rFonts w:ascii="Roboto" w:hAnsi="Roboto" w:cs="Roboto"/>
          <w:sz w:val="20"/>
          <w:szCs w:val="20"/>
        </w:rPr>
      </w:pPr>
    </w:p>
    <w:p w14:paraId="34B2840B" w14:textId="35C8F10B" w:rsidR="00FE7CB3" w:rsidRDefault="006142F0" w:rsidP="00CD1A73">
      <w:pPr>
        <w:pStyle w:val="BasicParagraph"/>
        <w:numPr>
          <w:ilvl w:val="0"/>
          <w:numId w:val="1"/>
        </w:numPr>
        <w:tabs>
          <w:tab w:val="left" w:pos="160"/>
          <w:tab w:val="left" w:pos="480"/>
        </w:tabs>
        <w:rPr>
          <w:rFonts w:ascii="Roboto" w:hAnsi="Roboto" w:cs="Roboto"/>
          <w:sz w:val="20"/>
          <w:szCs w:val="20"/>
        </w:rPr>
      </w:pPr>
      <w:r w:rsidRPr="006142F0">
        <w:rPr>
          <w:rFonts w:ascii="Roboto" w:hAnsi="Roboto" w:cs="Roboto"/>
          <w:b/>
          <w:bCs/>
          <w:sz w:val="20"/>
          <w:szCs w:val="20"/>
        </w:rPr>
        <w:t xml:space="preserve">Avoid Costly </w:t>
      </w:r>
      <w:r>
        <w:rPr>
          <w:rFonts w:ascii="Roboto" w:hAnsi="Roboto" w:cs="Roboto"/>
          <w:b/>
          <w:bCs/>
          <w:sz w:val="20"/>
          <w:szCs w:val="20"/>
        </w:rPr>
        <w:t xml:space="preserve">Employee </w:t>
      </w:r>
      <w:r w:rsidRPr="006142F0">
        <w:rPr>
          <w:rFonts w:ascii="Roboto" w:hAnsi="Roboto" w:cs="Roboto"/>
          <w:b/>
          <w:bCs/>
          <w:sz w:val="20"/>
          <w:szCs w:val="20"/>
        </w:rPr>
        <w:t>Turnover:</w:t>
      </w:r>
      <w:r>
        <w:rPr>
          <w:rFonts w:ascii="Roboto" w:hAnsi="Roboto" w:cs="Roboto"/>
          <w:sz w:val="20"/>
          <w:szCs w:val="20"/>
        </w:rPr>
        <w:t xml:space="preserve"> </w:t>
      </w:r>
      <w:r w:rsidR="00FE7CB3">
        <w:rPr>
          <w:rFonts w:ascii="Roboto" w:hAnsi="Roboto" w:cs="Roboto"/>
          <w:sz w:val="20"/>
          <w:szCs w:val="20"/>
        </w:rPr>
        <w:t xml:space="preserve">The hiring process is a substantial expense to a company—turnover costs are high for an employer to hire, and represents lost productivity when employees leave the company. It’s important that supervising managers </w:t>
      </w:r>
      <w:proofErr w:type="gramStart"/>
      <w:r w:rsidR="00FE7CB3">
        <w:rPr>
          <w:rFonts w:ascii="Roboto" w:hAnsi="Roboto" w:cs="Roboto"/>
          <w:sz w:val="20"/>
          <w:szCs w:val="20"/>
        </w:rPr>
        <w:t>have an understanding of</w:t>
      </w:r>
      <w:proofErr w:type="gramEnd"/>
      <w:r w:rsidR="00FE7CB3">
        <w:rPr>
          <w:rFonts w:ascii="Roboto" w:hAnsi="Roboto" w:cs="Roboto"/>
          <w:sz w:val="20"/>
          <w:szCs w:val="20"/>
        </w:rPr>
        <w:t xml:space="preserve"> the needs of </w:t>
      </w:r>
      <w:r w:rsidR="00FE7CB3">
        <w:rPr>
          <w:rFonts w:ascii="Roboto" w:hAnsi="Roboto" w:cs="Roboto"/>
          <w:sz w:val="20"/>
          <w:szCs w:val="20"/>
        </w:rPr>
        <w:lastRenderedPageBreak/>
        <w:t xml:space="preserve">an employee who has experienced poverty. We’ve learned that onboarding with a more specialized training </w:t>
      </w:r>
      <w:proofErr w:type="gramStart"/>
      <w:r w:rsidR="00FE7CB3">
        <w:rPr>
          <w:rFonts w:ascii="Roboto" w:hAnsi="Roboto" w:cs="Roboto"/>
          <w:sz w:val="20"/>
          <w:szCs w:val="20"/>
        </w:rPr>
        <w:t>plan, and</w:t>
      </w:r>
      <w:proofErr w:type="gramEnd"/>
      <w:r w:rsidR="00FE7CB3">
        <w:rPr>
          <w:rFonts w:ascii="Roboto" w:hAnsi="Roboto" w:cs="Roboto"/>
          <w:sz w:val="20"/>
          <w:szCs w:val="20"/>
        </w:rPr>
        <w:t xml:space="preserve"> working with the employee to plan for alternative forms of transportation will be effective in retention efforts.  </w:t>
      </w:r>
    </w:p>
    <w:p w14:paraId="3F80605B" w14:textId="0F5E4C89" w:rsidR="00FE7CB3" w:rsidRDefault="00FE7CB3" w:rsidP="00FE7CB3">
      <w:pPr>
        <w:pStyle w:val="BasicParagraph"/>
        <w:tabs>
          <w:tab w:val="left" w:pos="160"/>
          <w:tab w:val="left" w:pos="480"/>
        </w:tabs>
        <w:rPr>
          <w:rFonts w:ascii="Roboto" w:hAnsi="Roboto" w:cs="Roboto"/>
          <w:sz w:val="20"/>
          <w:szCs w:val="20"/>
        </w:rPr>
      </w:pPr>
    </w:p>
    <w:p w14:paraId="3AFD4C0A" w14:textId="23223D8A" w:rsidR="00FE7CB3" w:rsidRDefault="009338F3" w:rsidP="00CD1A73">
      <w:pPr>
        <w:pStyle w:val="BasicParagraph"/>
        <w:numPr>
          <w:ilvl w:val="0"/>
          <w:numId w:val="1"/>
        </w:numPr>
        <w:tabs>
          <w:tab w:val="left" w:pos="160"/>
          <w:tab w:val="left" w:pos="480"/>
        </w:tabs>
        <w:rPr>
          <w:rFonts w:ascii="Roboto" w:hAnsi="Roboto" w:cs="Roboto"/>
          <w:sz w:val="20"/>
          <w:szCs w:val="20"/>
        </w:rPr>
      </w:pPr>
      <w:r w:rsidRPr="009338F3">
        <w:rPr>
          <w:rFonts w:ascii="Roboto" w:hAnsi="Roboto" w:cs="Roboto"/>
          <w:b/>
          <w:bCs/>
          <w:sz w:val="20"/>
          <w:szCs w:val="20"/>
        </w:rPr>
        <w:t>Examine Workplace Culture:</w:t>
      </w:r>
      <w:r>
        <w:rPr>
          <w:rFonts w:ascii="Roboto" w:hAnsi="Roboto" w:cs="Roboto"/>
          <w:sz w:val="20"/>
          <w:szCs w:val="20"/>
        </w:rPr>
        <w:t xml:space="preserve"> </w:t>
      </w:r>
      <w:r w:rsidR="00FE7CB3">
        <w:rPr>
          <w:rFonts w:ascii="Roboto" w:hAnsi="Roboto" w:cs="Roboto"/>
          <w:sz w:val="20"/>
          <w:szCs w:val="20"/>
        </w:rPr>
        <w:t>Our employers have learned to examine their culture to determine if their companies support culturally diverse employees. This can include your website, hiring materials and process, and branding that is aligned and inviting to people living in poverty and those of diverse backgrounds. HIRE nonprofit partners can help you with this.</w:t>
      </w:r>
    </w:p>
    <w:p w14:paraId="225AF254" w14:textId="15C72584" w:rsidR="00FE7CB3" w:rsidRDefault="00FE7CB3" w:rsidP="00FE7CB3">
      <w:pPr>
        <w:pStyle w:val="BasicParagraph"/>
        <w:tabs>
          <w:tab w:val="left" w:pos="160"/>
          <w:tab w:val="left" w:pos="480"/>
        </w:tabs>
        <w:rPr>
          <w:rFonts w:ascii="Roboto" w:hAnsi="Roboto" w:cs="Roboto"/>
          <w:sz w:val="20"/>
          <w:szCs w:val="20"/>
        </w:rPr>
      </w:pPr>
    </w:p>
    <w:p w14:paraId="160F3A10" w14:textId="55743BFC" w:rsidR="00FE7CB3" w:rsidRDefault="001D75E6" w:rsidP="00CD1A73">
      <w:pPr>
        <w:pStyle w:val="BasicParagraph"/>
        <w:numPr>
          <w:ilvl w:val="0"/>
          <w:numId w:val="1"/>
        </w:numPr>
        <w:tabs>
          <w:tab w:val="left" w:pos="160"/>
          <w:tab w:val="left" w:pos="480"/>
        </w:tabs>
        <w:rPr>
          <w:rFonts w:ascii="Roboto" w:hAnsi="Roboto" w:cs="Roboto"/>
          <w:sz w:val="20"/>
          <w:szCs w:val="20"/>
        </w:rPr>
      </w:pPr>
      <w:r w:rsidRPr="001D75E6">
        <w:rPr>
          <w:rFonts w:ascii="Roboto" w:hAnsi="Roboto" w:cs="Roboto"/>
          <w:b/>
          <w:bCs/>
          <w:sz w:val="20"/>
          <w:szCs w:val="20"/>
        </w:rPr>
        <w:t>Create Mentorship Opportunities:</w:t>
      </w:r>
      <w:r>
        <w:rPr>
          <w:rFonts w:ascii="Roboto" w:hAnsi="Roboto" w:cs="Roboto"/>
          <w:sz w:val="20"/>
          <w:szCs w:val="20"/>
        </w:rPr>
        <w:t xml:space="preserve"> </w:t>
      </w:r>
      <w:r w:rsidR="00FE7CB3">
        <w:rPr>
          <w:rFonts w:ascii="Roboto" w:hAnsi="Roboto" w:cs="Roboto"/>
          <w:sz w:val="20"/>
          <w:szCs w:val="20"/>
        </w:rPr>
        <w:t>We’ve learned employees who’ve experienced poverty and trauma can feel isolated as they adjust to their new job, relationships, and company culture.  We recommend you create mentors and new employee groups to help employees support one another and help employees with the unwritten rules of your workplace and culture. And, help your hiring manager(s) to understand this issue within the work team.</w:t>
      </w:r>
    </w:p>
    <w:p w14:paraId="61333E78" w14:textId="33373212" w:rsidR="00FE7CB3" w:rsidRDefault="00FE7CB3" w:rsidP="00FE7CB3">
      <w:pPr>
        <w:pStyle w:val="BasicParagraph"/>
        <w:tabs>
          <w:tab w:val="left" w:pos="160"/>
          <w:tab w:val="left" w:pos="480"/>
        </w:tabs>
        <w:rPr>
          <w:rFonts w:ascii="Roboto" w:hAnsi="Roboto" w:cs="Roboto"/>
          <w:sz w:val="20"/>
          <w:szCs w:val="20"/>
        </w:rPr>
      </w:pPr>
    </w:p>
    <w:p w14:paraId="05F06673" w14:textId="539B6D3C" w:rsidR="00FE7CB3" w:rsidRDefault="001D75E6" w:rsidP="00CD1A73">
      <w:pPr>
        <w:pStyle w:val="BasicParagraph"/>
        <w:numPr>
          <w:ilvl w:val="0"/>
          <w:numId w:val="1"/>
        </w:numPr>
        <w:tabs>
          <w:tab w:val="left" w:pos="160"/>
          <w:tab w:val="left" w:pos="480"/>
        </w:tabs>
        <w:rPr>
          <w:rFonts w:ascii="Roboto" w:hAnsi="Roboto" w:cs="Roboto"/>
          <w:sz w:val="20"/>
          <w:szCs w:val="20"/>
        </w:rPr>
      </w:pPr>
      <w:r w:rsidRPr="00026C3E">
        <w:rPr>
          <w:rFonts w:ascii="Roboto" w:hAnsi="Roboto" w:cs="Roboto"/>
          <w:b/>
          <w:bCs/>
          <w:sz w:val="20"/>
          <w:szCs w:val="20"/>
        </w:rPr>
        <w:t>Diversify your Networks:</w:t>
      </w:r>
      <w:r>
        <w:rPr>
          <w:rFonts w:ascii="Roboto" w:hAnsi="Roboto" w:cs="Roboto"/>
          <w:sz w:val="20"/>
          <w:szCs w:val="20"/>
        </w:rPr>
        <w:t xml:space="preserve"> </w:t>
      </w:r>
      <w:r w:rsidR="00FE7CB3">
        <w:rPr>
          <w:rFonts w:ascii="Roboto" w:hAnsi="Roboto" w:cs="Roboto"/>
          <w:sz w:val="20"/>
          <w:szCs w:val="20"/>
        </w:rPr>
        <w:t xml:space="preserve">One of the best ways to hire people of color is to network within communities of color and your own employees who are advocates for your company. Use your diverse employees to make recommendations of people to contact, or network with the HIRE nonprofit partners. </w:t>
      </w:r>
    </w:p>
    <w:p w14:paraId="72970FFB" w14:textId="76DB9083" w:rsidR="00FE7CB3" w:rsidRDefault="00FE7CB3" w:rsidP="00FE7CB3">
      <w:pPr>
        <w:pStyle w:val="BasicParagraph"/>
        <w:tabs>
          <w:tab w:val="left" w:pos="160"/>
          <w:tab w:val="left" w:pos="480"/>
        </w:tabs>
        <w:rPr>
          <w:rFonts w:ascii="Roboto" w:hAnsi="Roboto" w:cs="Roboto"/>
          <w:sz w:val="20"/>
          <w:szCs w:val="20"/>
        </w:rPr>
      </w:pPr>
      <w:r>
        <w:rPr>
          <w:rFonts w:ascii="Roboto" w:hAnsi="Roboto" w:cs="Roboto"/>
          <w:sz w:val="20"/>
          <w:szCs w:val="20"/>
        </w:rPr>
        <w:t xml:space="preserve"> </w:t>
      </w:r>
    </w:p>
    <w:p w14:paraId="65FDFEED" w14:textId="3880991D" w:rsidR="00CD1A73" w:rsidRPr="00CD1A73" w:rsidRDefault="00026C3E" w:rsidP="00CD1A73">
      <w:pPr>
        <w:pStyle w:val="BasicParagraph"/>
        <w:numPr>
          <w:ilvl w:val="0"/>
          <w:numId w:val="1"/>
        </w:numPr>
        <w:tabs>
          <w:tab w:val="left" w:pos="160"/>
          <w:tab w:val="left" w:pos="480"/>
        </w:tabs>
        <w:rPr>
          <w:rFonts w:ascii="Roboto" w:hAnsi="Roboto" w:cs="Roboto"/>
          <w:sz w:val="20"/>
          <w:szCs w:val="20"/>
        </w:rPr>
      </w:pPr>
      <w:r w:rsidRPr="000D766D">
        <w:rPr>
          <w:rFonts w:ascii="Roboto" w:hAnsi="Roboto" w:cs="Roboto"/>
          <w:b/>
          <w:bCs/>
          <w:sz w:val="20"/>
          <w:szCs w:val="20"/>
        </w:rPr>
        <w:t>Be Open to Hiring Process Changes:</w:t>
      </w:r>
      <w:r>
        <w:rPr>
          <w:rFonts w:ascii="Roboto" w:hAnsi="Roboto" w:cs="Roboto"/>
          <w:sz w:val="20"/>
          <w:szCs w:val="20"/>
        </w:rPr>
        <w:t xml:space="preserve"> </w:t>
      </w:r>
      <w:r w:rsidR="00FE7CB3">
        <w:rPr>
          <w:rFonts w:ascii="Roboto" w:hAnsi="Roboto" w:cs="Roboto"/>
          <w:sz w:val="20"/>
          <w:szCs w:val="20"/>
        </w:rPr>
        <w:t>Evaluate each step in your hiring process and determine potential barriers in each e.g.</w:t>
      </w:r>
    </w:p>
    <w:p w14:paraId="1AD3DC81" w14:textId="6B0DC4CA" w:rsidR="00CD1A73" w:rsidRDefault="00FE7CB3" w:rsidP="00FE7CB3">
      <w:pPr>
        <w:pStyle w:val="BasicParagraph"/>
        <w:numPr>
          <w:ilvl w:val="0"/>
          <w:numId w:val="2"/>
        </w:numPr>
        <w:tabs>
          <w:tab w:val="left" w:pos="160"/>
          <w:tab w:val="left" w:pos="480"/>
        </w:tabs>
        <w:rPr>
          <w:rFonts w:ascii="Roboto" w:hAnsi="Roboto" w:cs="Roboto"/>
          <w:sz w:val="20"/>
          <w:szCs w:val="20"/>
        </w:rPr>
      </w:pPr>
      <w:r>
        <w:rPr>
          <w:rFonts w:ascii="Roboto" w:hAnsi="Roboto" w:cs="Roboto"/>
          <w:sz w:val="20"/>
          <w:szCs w:val="20"/>
        </w:rPr>
        <w:t xml:space="preserve">How do people apply? Are there different points of entry e.g. e-application, paper application, walk-in?  </w:t>
      </w:r>
    </w:p>
    <w:p w14:paraId="0A144891" w14:textId="4A1BFF92" w:rsidR="00FE7CB3" w:rsidRPr="00CD1A73" w:rsidRDefault="00FE7CB3" w:rsidP="00FE7CB3">
      <w:pPr>
        <w:pStyle w:val="BasicParagraph"/>
        <w:numPr>
          <w:ilvl w:val="0"/>
          <w:numId w:val="2"/>
        </w:numPr>
        <w:tabs>
          <w:tab w:val="left" w:pos="160"/>
          <w:tab w:val="left" w:pos="480"/>
        </w:tabs>
        <w:rPr>
          <w:rFonts w:ascii="Roboto" w:hAnsi="Roboto" w:cs="Roboto"/>
          <w:sz w:val="20"/>
          <w:szCs w:val="20"/>
        </w:rPr>
      </w:pPr>
      <w:r w:rsidRPr="00CD1A73">
        <w:rPr>
          <w:rFonts w:ascii="Roboto" w:hAnsi="Roboto" w:cs="Roboto"/>
          <w:spacing w:val="-2"/>
          <w:sz w:val="20"/>
          <w:szCs w:val="20"/>
        </w:rPr>
        <w:t xml:space="preserve">Job descriptions for “education requirement creep.” Do you really need a college or graduate degree for your position? Can “equivalent experience” be a useful alternative? Create leadership development and stretch opportunities for seasoned employees to create paths for upward mobility.  </w:t>
      </w:r>
    </w:p>
    <w:p w14:paraId="47308A03" w14:textId="77777777" w:rsidR="00FE7CB3" w:rsidRDefault="00FE7CB3" w:rsidP="00FE7CB3">
      <w:pPr>
        <w:pStyle w:val="BasicParagraph"/>
        <w:tabs>
          <w:tab w:val="left" w:pos="160"/>
          <w:tab w:val="left" w:pos="480"/>
        </w:tabs>
        <w:rPr>
          <w:rFonts w:ascii="Roboto" w:hAnsi="Roboto" w:cs="Roboto"/>
          <w:sz w:val="20"/>
          <w:szCs w:val="20"/>
        </w:rPr>
      </w:pPr>
    </w:p>
    <w:p w14:paraId="2C2B7CCB" w14:textId="77777777" w:rsidR="00FE7CB3" w:rsidRDefault="00FE7CB3" w:rsidP="00FE7CB3">
      <w:pPr>
        <w:pStyle w:val="BasicParagraph"/>
        <w:tabs>
          <w:tab w:val="left" w:pos="160"/>
          <w:tab w:val="left" w:pos="480"/>
        </w:tabs>
        <w:rPr>
          <w:rFonts w:ascii="Roboto Black" w:hAnsi="Roboto Black" w:cs="Roboto Black"/>
          <w:color w:val="00529B"/>
          <w:sz w:val="20"/>
          <w:szCs w:val="20"/>
        </w:rPr>
      </w:pPr>
      <w:r>
        <w:rPr>
          <w:rFonts w:ascii="Roboto Black" w:hAnsi="Roboto Black" w:cs="Roboto Black"/>
          <w:color w:val="00529B"/>
          <w:sz w:val="20"/>
          <w:szCs w:val="20"/>
        </w:rPr>
        <w:t xml:space="preserve">Please join us to create a stronger, financially healthier, and more productive Dane County!  </w:t>
      </w:r>
    </w:p>
    <w:p w14:paraId="1B5F3A36" w14:textId="77777777" w:rsidR="00FE7CB3" w:rsidRDefault="00FE7CB3" w:rsidP="00FE7CB3">
      <w:pPr>
        <w:pStyle w:val="BasicParagraph"/>
        <w:tabs>
          <w:tab w:val="left" w:pos="160"/>
          <w:tab w:val="left" w:pos="480"/>
        </w:tabs>
        <w:rPr>
          <w:rFonts w:ascii="Roboto" w:hAnsi="Roboto" w:cs="Roboto"/>
          <w:sz w:val="20"/>
          <w:szCs w:val="20"/>
        </w:rPr>
      </w:pPr>
    </w:p>
    <w:p w14:paraId="2F48E184" w14:textId="77777777" w:rsidR="00FE7CB3" w:rsidRDefault="00FE7CB3" w:rsidP="00FE7CB3">
      <w:pPr>
        <w:pStyle w:val="BasicParagraph"/>
        <w:tabs>
          <w:tab w:val="left" w:pos="160"/>
          <w:tab w:val="left" w:pos="480"/>
        </w:tabs>
        <w:rPr>
          <w:rFonts w:ascii="Roboto" w:hAnsi="Roboto" w:cs="Roboto"/>
          <w:sz w:val="20"/>
          <w:szCs w:val="20"/>
        </w:rPr>
      </w:pPr>
      <w:r>
        <w:rPr>
          <w:rFonts w:ascii="Roboto Black" w:hAnsi="Roboto Black" w:cs="Roboto Black"/>
          <w:color w:val="00529B"/>
          <w:sz w:val="20"/>
          <w:szCs w:val="20"/>
        </w:rPr>
        <w:t>HIRE Partner Agencies</w:t>
      </w:r>
    </w:p>
    <w:p w14:paraId="1A004BC3" w14:textId="77777777" w:rsidR="00FE7CB3" w:rsidRDefault="00FE7CB3" w:rsidP="00FE7CB3">
      <w:pPr>
        <w:pStyle w:val="BasicParagraph"/>
        <w:tabs>
          <w:tab w:val="left" w:pos="160"/>
          <w:tab w:val="left" w:pos="480"/>
        </w:tabs>
        <w:rPr>
          <w:rFonts w:ascii="Roboto" w:hAnsi="Roboto" w:cs="Roboto"/>
          <w:sz w:val="20"/>
          <w:szCs w:val="20"/>
        </w:rPr>
      </w:pPr>
      <w:r>
        <w:rPr>
          <w:rFonts w:ascii="Roboto" w:hAnsi="Roboto" w:cs="Roboto"/>
          <w:sz w:val="20"/>
          <w:szCs w:val="20"/>
        </w:rPr>
        <w:t>•</w:t>
      </w:r>
      <w:r>
        <w:rPr>
          <w:rFonts w:ascii="Roboto" w:hAnsi="Roboto" w:cs="Roboto"/>
          <w:sz w:val="20"/>
          <w:szCs w:val="20"/>
        </w:rPr>
        <w:tab/>
        <w:t>Centro Hispano</w:t>
      </w:r>
    </w:p>
    <w:p w14:paraId="18674445" w14:textId="77777777" w:rsidR="00FE7CB3" w:rsidRDefault="00FE7CB3" w:rsidP="00FE7CB3">
      <w:pPr>
        <w:pStyle w:val="BasicParagraph"/>
        <w:tabs>
          <w:tab w:val="left" w:pos="160"/>
          <w:tab w:val="left" w:pos="480"/>
        </w:tabs>
        <w:rPr>
          <w:rFonts w:ascii="Roboto" w:hAnsi="Roboto" w:cs="Roboto"/>
          <w:sz w:val="20"/>
          <w:szCs w:val="20"/>
        </w:rPr>
      </w:pPr>
      <w:r>
        <w:rPr>
          <w:rFonts w:ascii="Roboto" w:hAnsi="Roboto" w:cs="Roboto"/>
          <w:sz w:val="20"/>
          <w:szCs w:val="20"/>
        </w:rPr>
        <w:t>•</w:t>
      </w:r>
      <w:r>
        <w:rPr>
          <w:rFonts w:ascii="Roboto" w:hAnsi="Roboto" w:cs="Roboto"/>
          <w:sz w:val="20"/>
          <w:szCs w:val="20"/>
        </w:rPr>
        <w:tab/>
        <w:t>Latino Academy of Workforce Development</w:t>
      </w:r>
    </w:p>
    <w:p w14:paraId="4CB2C908" w14:textId="77777777" w:rsidR="00FE7CB3" w:rsidRDefault="00FE7CB3" w:rsidP="00FE7CB3">
      <w:pPr>
        <w:pStyle w:val="BasicParagraph"/>
        <w:tabs>
          <w:tab w:val="left" w:pos="160"/>
          <w:tab w:val="left" w:pos="480"/>
        </w:tabs>
        <w:rPr>
          <w:rFonts w:ascii="Roboto" w:hAnsi="Roboto" w:cs="Roboto"/>
          <w:sz w:val="20"/>
          <w:szCs w:val="20"/>
        </w:rPr>
      </w:pPr>
      <w:r>
        <w:rPr>
          <w:rFonts w:ascii="Roboto" w:hAnsi="Roboto" w:cs="Roboto"/>
          <w:sz w:val="20"/>
          <w:szCs w:val="20"/>
        </w:rPr>
        <w:t>•</w:t>
      </w:r>
      <w:r>
        <w:rPr>
          <w:rFonts w:ascii="Roboto" w:hAnsi="Roboto" w:cs="Roboto"/>
          <w:sz w:val="20"/>
          <w:szCs w:val="20"/>
        </w:rPr>
        <w:tab/>
        <w:t>Literacy Network</w:t>
      </w:r>
    </w:p>
    <w:p w14:paraId="01D71A11" w14:textId="77777777" w:rsidR="00FE7CB3" w:rsidRDefault="00FE7CB3" w:rsidP="00FE7CB3">
      <w:pPr>
        <w:pStyle w:val="BasicParagraph"/>
        <w:tabs>
          <w:tab w:val="left" w:pos="160"/>
          <w:tab w:val="left" w:pos="480"/>
        </w:tabs>
        <w:rPr>
          <w:rFonts w:ascii="Roboto" w:hAnsi="Roboto" w:cs="Roboto"/>
          <w:sz w:val="20"/>
          <w:szCs w:val="20"/>
        </w:rPr>
      </w:pPr>
      <w:r>
        <w:rPr>
          <w:rFonts w:ascii="Roboto" w:hAnsi="Roboto" w:cs="Roboto"/>
          <w:sz w:val="20"/>
          <w:szCs w:val="20"/>
        </w:rPr>
        <w:t>•</w:t>
      </w:r>
      <w:r>
        <w:rPr>
          <w:rFonts w:ascii="Roboto" w:hAnsi="Roboto" w:cs="Roboto"/>
          <w:sz w:val="20"/>
          <w:szCs w:val="20"/>
        </w:rPr>
        <w:tab/>
        <w:t>Madison-area Urban Ministry</w:t>
      </w:r>
    </w:p>
    <w:p w14:paraId="340FAFB4" w14:textId="77777777" w:rsidR="00FE7CB3" w:rsidRDefault="00FE7CB3" w:rsidP="00FE7CB3">
      <w:pPr>
        <w:pStyle w:val="BasicParagraph"/>
        <w:tabs>
          <w:tab w:val="left" w:pos="160"/>
          <w:tab w:val="left" w:pos="480"/>
        </w:tabs>
        <w:rPr>
          <w:rFonts w:ascii="Roboto" w:hAnsi="Roboto" w:cs="Roboto"/>
          <w:sz w:val="20"/>
          <w:szCs w:val="20"/>
        </w:rPr>
      </w:pPr>
      <w:r>
        <w:rPr>
          <w:rFonts w:ascii="Roboto" w:hAnsi="Roboto" w:cs="Roboto"/>
          <w:sz w:val="20"/>
          <w:szCs w:val="20"/>
        </w:rPr>
        <w:t>•</w:t>
      </w:r>
      <w:r>
        <w:rPr>
          <w:rFonts w:ascii="Roboto" w:hAnsi="Roboto" w:cs="Roboto"/>
          <w:sz w:val="20"/>
          <w:szCs w:val="20"/>
        </w:rPr>
        <w:tab/>
        <w:t>Urban League of Greater Madison</w:t>
      </w:r>
    </w:p>
    <w:p w14:paraId="44EA0424" w14:textId="4EE8EFD3" w:rsidR="0087337C" w:rsidRPr="002E6BDB" w:rsidRDefault="00FE7CB3" w:rsidP="002E6BDB">
      <w:pPr>
        <w:pStyle w:val="BasicParagraph"/>
        <w:tabs>
          <w:tab w:val="left" w:pos="160"/>
          <w:tab w:val="left" w:pos="480"/>
        </w:tabs>
        <w:rPr>
          <w:rFonts w:ascii="Roboto" w:hAnsi="Roboto" w:cs="Roboto"/>
          <w:sz w:val="20"/>
          <w:szCs w:val="20"/>
        </w:rPr>
      </w:pPr>
      <w:r>
        <w:rPr>
          <w:rFonts w:ascii="Roboto" w:hAnsi="Roboto" w:cs="Roboto"/>
          <w:sz w:val="20"/>
          <w:szCs w:val="20"/>
        </w:rPr>
        <w:t>•</w:t>
      </w:r>
      <w:r>
        <w:rPr>
          <w:rFonts w:ascii="Roboto" w:hAnsi="Roboto" w:cs="Roboto"/>
          <w:sz w:val="20"/>
          <w:szCs w:val="20"/>
        </w:rPr>
        <w:tab/>
        <w:t>YWCA</w:t>
      </w:r>
      <w:bookmarkStart w:id="0" w:name="_GoBack"/>
      <w:bookmarkEnd w:id="0"/>
    </w:p>
    <w:sectPr w:rsidR="0087337C" w:rsidRPr="002E6BDB" w:rsidSect="00CD1A73">
      <w:headerReference w:type="default" r:id="rId8"/>
      <w:footerReference w:type="default" r:id="rId9"/>
      <w:pgSz w:w="12240" w:h="15840"/>
      <w:pgMar w:top="252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365C8" w14:textId="77777777" w:rsidR="00C422CA" w:rsidRDefault="00C422CA" w:rsidP="00FE7CB3">
      <w:pPr>
        <w:spacing w:after="0" w:line="240" w:lineRule="auto"/>
      </w:pPr>
      <w:r>
        <w:separator/>
      </w:r>
    </w:p>
  </w:endnote>
  <w:endnote w:type="continuationSeparator" w:id="0">
    <w:p w14:paraId="3BD570CF" w14:textId="77777777" w:rsidR="00C422CA" w:rsidRDefault="00C422CA" w:rsidP="00FE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Roboto Black">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9B58" w14:textId="77319DA1" w:rsidR="00CD1A73" w:rsidRDefault="00CD1A73">
    <w:pPr>
      <w:pStyle w:val="Footer"/>
    </w:pPr>
    <w:r>
      <w:rPr>
        <w:noProof/>
      </w:rPr>
      <mc:AlternateContent>
        <mc:Choice Requires="wps">
          <w:drawing>
            <wp:anchor distT="45720" distB="45720" distL="114300" distR="114300" simplePos="0" relativeHeight="251660288" behindDoc="0" locked="0" layoutInCell="1" allowOverlap="1" wp14:anchorId="45792652" wp14:editId="1CD063E4">
              <wp:simplePos x="0" y="0"/>
              <wp:positionH relativeFrom="column">
                <wp:posOffset>133350</wp:posOffset>
              </wp:positionH>
              <wp:positionV relativeFrom="paragraph">
                <wp:posOffset>-543560</wp:posOffset>
              </wp:positionV>
              <wp:extent cx="4533900" cy="1203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3325"/>
                      </a:xfrm>
                      <a:prstGeom prst="rect">
                        <a:avLst/>
                      </a:prstGeom>
                      <a:solidFill>
                        <a:srgbClr val="FFFFFF"/>
                      </a:solidFill>
                      <a:ln w="9525">
                        <a:noFill/>
                        <a:miter lim="800000"/>
                        <a:headEnd/>
                        <a:tailEnd/>
                      </a:ln>
                    </wps:spPr>
                    <wps:txbx>
                      <w:txbxContent>
                        <w:p w14:paraId="28193A67" w14:textId="525FB84F" w:rsidR="00CD1A73" w:rsidRDefault="00CD1A73" w:rsidP="00CD1A73">
                          <w:pPr>
                            <w:pStyle w:val="BasicParagraph"/>
                            <w:tabs>
                              <w:tab w:val="left" w:pos="160"/>
                              <w:tab w:val="left" w:pos="360"/>
                              <w:tab w:val="left" w:pos="540"/>
                              <w:tab w:val="left" w:pos="720"/>
                            </w:tabs>
                            <w:rPr>
                              <w:rFonts w:ascii="Roboto Black" w:hAnsi="Roboto Black" w:cs="Roboto Black"/>
                              <w:sz w:val="20"/>
                              <w:szCs w:val="20"/>
                            </w:rPr>
                          </w:pPr>
                          <w:r w:rsidRPr="00CD1A73">
                            <w:rPr>
                              <w:rFonts w:ascii="Roboto Black" w:hAnsi="Roboto Black" w:cs="Roboto Black"/>
                              <w:color w:val="002060"/>
                              <w:sz w:val="20"/>
                              <w:szCs w:val="20"/>
                            </w:rPr>
                            <w:t>United Way staff contacts:</w:t>
                          </w:r>
                          <w:r w:rsidRPr="00CD1A73">
                            <w:rPr>
                              <w:rFonts w:ascii="Roboto" w:hAnsi="Roboto" w:cs="Roboto"/>
                              <w:color w:val="002060"/>
                              <w:sz w:val="20"/>
                              <w:szCs w:val="20"/>
                            </w:rPr>
                            <w:t xml:space="preserve"> </w:t>
                          </w:r>
                          <w:r>
                            <w:rPr>
                              <w:rFonts w:ascii="Roboto" w:hAnsi="Roboto" w:cs="Roboto"/>
                              <w:sz w:val="20"/>
                              <w:szCs w:val="20"/>
                            </w:rPr>
                            <w:br/>
                            <w:t>Angela Jones, Community Impact Director</w:t>
                          </w:r>
                          <w:r>
                            <w:rPr>
                              <w:rFonts w:ascii="Roboto" w:hAnsi="Roboto" w:cs="Roboto"/>
                              <w:sz w:val="20"/>
                              <w:szCs w:val="20"/>
                            </w:rPr>
                            <w:br/>
                          </w:r>
                          <w:r>
                            <w:rPr>
                              <w:rFonts w:ascii="Roboto Black" w:hAnsi="Roboto Black" w:cs="Roboto Black"/>
                              <w:sz w:val="20"/>
                              <w:szCs w:val="20"/>
                            </w:rPr>
                            <w:t>Email:</w:t>
                          </w:r>
                          <w:r>
                            <w:rPr>
                              <w:rFonts w:ascii="Roboto" w:hAnsi="Roboto" w:cs="Roboto"/>
                              <w:sz w:val="20"/>
                              <w:szCs w:val="20"/>
                            </w:rPr>
                            <w:t xml:space="preserve"> angela.jones@uwdc.org   </w:t>
                          </w:r>
                          <w:r>
                            <w:rPr>
                              <w:rFonts w:ascii="Roboto Black" w:hAnsi="Roboto Black" w:cs="Roboto Black"/>
                              <w:sz w:val="20"/>
                              <w:szCs w:val="20"/>
                            </w:rPr>
                            <w:t xml:space="preserve">Phone: </w:t>
                          </w:r>
                          <w:r>
                            <w:rPr>
                              <w:rFonts w:ascii="Roboto" w:hAnsi="Roboto" w:cs="Roboto"/>
                              <w:sz w:val="20"/>
                              <w:szCs w:val="20"/>
                            </w:rPr>
                            <w:t>608.246.4376</w:t>
                          </w:r>
                          <w:r>
                            <w:rPr>
                              <w:rFonts w:ascii="Roboto" w:hAnsi="Roboto" w:cs="Roboto"/>
                              <w:sz w:val="20"/>
                              <w:szCs w:val="20"/>
                            </w:rPr>
                            <w:br/>
                          </w:r>
                          <w:r>
                            <w:rPr>
                              <w:rFonts w:ascii="Roboto Black" w:hAnsi="Roboto Black" w:cs="Roboto Black"/>
                              <w:sz w:val="20"/>
                              <w:szCs w:val="20"/>
                            </w:rPr>
                            <w:t>www.unitedwaydanecounty.org/hiretoolkit</w:t>
                          </w:r>
                        </w:p>
                        <w:p w14:paraId="1D1CDC06" w14:textId="03544174" w:rsidR="00CD1A73" w:rsidRDefault="00CD1A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5792652" id="_x0000_t202" coordsize="21600,21600" o:spt="202" path="m,l,21600r21600,l21600,xe">
              <v:stroke joinstyle="miter"/>
              <v:path gradientshapeok="t" o:connecttype="rect"/>
            </v:shapetype>
            <v:shape id="Text Box 2" o:spid="_x0000_s1026" type="#_x0000_t202" style="position:absolute;margin-left:10.5pt;margin-top:-42.8pt;width:357pt;height:9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JYIQIAAB4EAAAOAAAAZHJzL2Uyb0RvYy54bWysU9tu2zAMfR+wfxD0vviSZG2MOEWXLsOA&#10;7gK0+wBZlmNhkqhJSuzu60fJaZptb8P0IJAieUgeUuubUStyFM5LMDUtZjklwnBopdnX9Nvj7s01&#10;JT4w0zIFRtT0SXh6s3n9aj3YSpTQg2qFIwhifDXYmvYh2CrLPO+FZn4GVhg0duA0C6i6fdY6NiC6&#10;VlmZ52+zAVxrHXDhPb7eTUa6SfhdJ3j40nVeBKJqirWFdLt0N/HONmtW7R2zveSnMtg/VKGZNJj0&#10;DHXHAiMHJ/+C0pI78NCFGQedQddJLlIP2E2R/9HNQ8+sSL0gOd6eafL/D5Z/Pn51RLY1LYsrSgzT&#10;OKRHMQbyDkZSRn4G6yt0e7DoGEZ8xjmnXr29B/7dEwPbnpm9uHUOhl6wFusrYmR2ETrh+AjSDJ+g&#10;xTTsECABjZ3TkTykgyA6zunpPJtYCsfHxXI+X+Vo4mgrynw+L5cpB6uew63z4YMATaJQU4fDT/Ds&#10;eO9DLIdVzy4xmwcl251UKilu32yVI0eGi7JL54T+m5syZKjpaom5Y5SBGJ92SMuAi6ykrul1Hk8M&#10;Z1Wk471pkxyYVJOMlShz4idSMpETxmZEx0haA+0TMuVgWlj8YCj04H5SMuCy1tT/ODAnKFEfDbK9&#10;KhaLuN1JWSyvSlTcpaW5tDDDEaqmgZJJ3Ib0I6aObnEqnUx8vVRyqhWXMNF4+jBxyy/15PXyrTe/&#10;AAAA//8DAFBLAwQUAAYACAAAACEAfmM8dd8AAAAKAQAADwAAAGRycy9kb3ducmV2LnhtbEyPwW7C&#10;MAyG75P2DpEn7TJBCqwtlKZom7RpVxgPkDamrWicqgm0vP280zja/vT7+/PdZDtxxcG3jhQs5hEI&#10;pMqZlmoFx5/P2RqED5qM7hyhght62BWPD7nOjBtpj9dDqAWHkM+0giaEPpPSVw1a7eeuR+LbyQ1W&#10;Bx6HWppBjxxuO7mMokRa3RJ/aHSPHw1W58PFKjh9jy/xZiy/wjHdvybvuk1Ld1Pq+Wl624IIOIV/&#10;GP70WR0KdirdhYwXnYLlgqsEBbN1nIBgIF3FvCmZjFYbkEUu7ysUvwAAAP//AwBQSwECLQAUAAYA&#10;CAAAACEAtoM4kv4AAADhAQAAEwAAAAAAAAAAAAAAAAAAAAAAW0NvbnRlbnRfVHlwZXNdLnhtbFBL&#10;AQItABQABgAIAAAAIQA4/SH/1gAAAJQBAAALAAAAAAAAAAAAAAAAAC8BAABfcmVscy8ucmVsc1BL&#10;AQItABQABgAIAAAAIQCmWtJYIQIAAB4EAAAOAAAAAAAAAAAAAAAAAC4CAABkcnMvZTJvRG9jLnht&#10;bFBLAQItABQABgAIAAAAIQB+Yzx13wAAAAoBAAAPAAAAAAAAAAAAAAAAAHsEAABkcnMvZG93bnJl&#10;di54bWxQSwUGAAAAAAQABADzAAAAhwUAAAAA&#10;" stroked="f">
              <v:textbox>
                <w:txbxContent>
                  <w:p w14:paraId="28193A67" w14:textId="525FB84F" w:rsidR="00CD1A73" w:rsidRDefault="00CD1A73" w:rsidP="00CD1A73">
                    <w:pPr>
                      <w:pStyle w:val="BasicParagraph"/>
                      <w:tabs>
                        <w:tab w:val="left" w:pos="160"/>
                        <w:tab w:val="left" w:pos="360"/>
                        <w:tab w:val="left" w:pos="540"/>
                        <w:tab w:val="left" w:pos="720"/>
                      </w:tabs>
                      <w:rPr>
                        <w:rFonts w:ascii="Roboto Black" w:hAnsi="Roboto Black" w:cs="Roboto Black"/>
                        <w:sz w:val="20"/>
                        <w:szCs w:val="20"/>
                      </w:rPr>
                    </w:pPr>
                    <w:r w:rsidRPr="00CD1A73">
                      <w:rPr>
                        <w:rFonts w:ascii="Roboto Black" w:hAnsi="Roboto Black" w:cs="Roboto Black"/>
                        <w:color w:val="002060"/>
                        <w:sz w:val="20"/>
                        <w:szCs w:val="20"/>
                      </w:rPr>
                      <w:t>United Way staff contacts:</w:t>
                    </w:r>
                    <w:r w:rsidRPr="00CD1A73">
                      <w:rPr>
                        <w:rFonts w:ascii="Roboto" w:hAnsi="Roboto" w:cs="Roboto"/>
                        <w:color w:val="002060"/>
                        <w:sz w:val="20"/>
                        <w:szCs w:val="20"/>
                      </w:rPr>
                      <w:t xml:space="preserve"> </w:t>
                    </w:r>
                    <w:r>
                      <w:rPr>
                        <w:rFonts w:ascii="Roboto" w:hAnsi="Roboto" w:cs="Roboto"/>
                        <w:sz w:val="20"/>
                        <w:szCs w:val="20"/>
                      </w:rPr>
                      <w:br/>
                      <w:t>Angela Jones, Community Impact Director</w:t>
                    </w:r>
                    <w:r>
                      <w:rPr>
                        <w:rFonts w:ascii="Roboto" w:hAnsi="Roboto" w:cs="Roboto"/>
                        <w:sz w:val="20"/>
                        <w:szCs w:val="20"/>
                      </w:rPr>
                      <w:br/>
                    </w:r>
                    <w:r>
                      <w:rPr>
                        <w:rFonts w:ascii="Roboto Black" w:hAnsi="Roboto Black" w:cs="Roboto Black"/>
                        <w:sz w:val="20"/>
                        <w:szCs w:val="20"/>
                      </w:rPr>
                      <w:t>Email:</w:t>
                    </w:r>
                    <w:r>
                      <w:rPr>
                        <w:rFonts w:ascii="Roboto" w:hAnsi="Roboto" w:cs="Roboto"/>
                        <w:sz w:val="20"/>
                        <w:szCs w:val="20"/>
                      </w:rPr>
                      <w:t xml:space="preserve"> angela.jones@uwdc.org   </w:t>
                    </w:r>
                    <w:r>
                      <w:rPr>
                        <w:rFonts w:ascii="Roboto Black" w:hAnsi="Roboto Black" w:cs="Roboto Black"/>
                        <w:sz w:val="20"/>
                        <w:szCs w:val="20"/>
                      </w:rPr>
                      <w:t xml:space="preserve">Phone: </w:t>
                    </w:r>
                    <w:r>
                      <w:rPr>
                        <w:rFonts w:ascii="Roboto" w:hAnsi="Roboto" w:cs="Roboto"/>
                        <w:sz w:val="20"/>
                        <w:szCs w:val="20"/>
                      </w:rPr>
                      <w:t>608.246.4376</w:t>
                    </w:r>
                    <w:r>
                      <w:rPr>
                        <w:rFonts w:ascii="Roboto" w:hAnsi="Roboto" w:cs="Roboto"/>
                        <w:sz w:val="20"/>
                        <w:szCs w:val="20"/>
                      </w:rPr>
                      <w:br/>
                    </w:r>
                    <w:r>
                      <w:rPr>
                        <w:rFonts w:ascii="Roboto Black" w:hAnsi="Roboto Black" w:cs="Roboto Black"/>
                        <w:sz w:val="20"/>
                        <w:szCs w:val="20"/>
                      </w:rPr>
                      <w:t>www.unitedwaydanecounty.org/hiretoolkit</w:t>
                    </w:r>
                  </w:p>
                  <w:p w14:paraId="1D1CDC06" w14:textId="03544174" w:rsidR="00CD1A73" w:rsidRDefault="00CD1A73"/>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CBF89" w14:textId="77777777" w:rsidR="00C422CA" w:rsidRDefault="00C422CA" w:rsidP="00FE7CB3">
      <w:pPr>
        <w:spacing w:after="0" w:line="240" w:lineRule="auto"/>
      </w:pPr>
      <w:r>
        <w:separator/>
      </w:r>
    </w:p>
  </w:footnote>
  <w:footnote w:type="continuationSeparator" w:id="0">
    <w:p w14:paraId="4EE9F152" w14:textId="77777777" w:rsidR="00C422CA" w:rsidRDefault="00C422CA" w:rsidP="00FE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70B0" w14:textId="00CA36CC" w:rsidR="00FE7CB3" w:rsidRDefault="00FE7CB3">
    <w:pPr>
      <w:pStyle w:val="Header"/>
    </w:pPr>
    <w:r>
      <w:rPr>
        <w:noProof/>
      </w:rPr>
      <w:drawing>
        <wp:anchor distT="0" distB="0" distL="114300" distR="114300" simplePos="0" relativeHeight="251658240" behindDoc="1" locked="0" layoutInCell="1" allowOverlap="1" wp14:anchorId="68A4D0C7" wp14:editId="61350852">
          <wp:simplePos x="914400" y="457200"/>
          <wp:positionH relativeFrom="page">
            <wp:align>center</wp:align>
          </wp:positionH>
          <wp:positionV relativeFrom="page">
            <wp:align>center</wp:align>
          </wp:positionV>
          <wp:extent cx="7559568" cy="9782969"/>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HIR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559568" cy="97829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4484"/>
    <w:multiLevelType w:val="hybridMultilevel"/>
    <w:tmpl w:val="F9500166"/>
    <w:lvl w:ilvl="0" w:tplc="90F6D3C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7B7B70DD"/>
    <w:multiLevelType w:val="hybridMultilevel"/>
    <w:tmpl w:val="93861AD6"/>
    <w:lvl w:ilvl="0" w:tplc="B4D4A0A6">
      <w:start w:val="10"/>
      <w:numFmt w:val="bullet"/>
      <w:lvlText w:val="•"/>
      <w:lvlJc w:val="left"/>
      <w:pPr>
        <w:ind w:left="840" w:hanging="360"/>
      </w:pPr>
      <w:rPr>
        <w:rFonts w:ascii="Roboto" w:eastAsiaTheme="minorHAnsi" w:hAnsi="Roboto" w:cs="Roboto"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B3"/>
    <w:rsid w:val="00026C3E"/>
    <w:rsid w:val="000D766D"/>
    <w:rsid w:val="001D75E6"/>
    <w:rsid w:val="00201FCF"/>
    <w:rsid w:val="00247F38"/>
    <w:rsid w:val="002732C4"/>
    <w:rsid w:val="002E6BDB"/>
    <w:rsid w:val="00315E84"/>
    <w:rsid w:val="00372C96"/>
    <w:rsid w:val="003770A2"/>
    <w:rsid w:val="003E39A7"/>
    <w:rsid w:val="006142F0"/>
    <w:rsid w:val="00692AC3"/>
    <w:rsid w:val="006C16D6"/>
    <w:rsid w:val="00705069"/>
    <w:rsid w:val="0084431C"/>
    <w:rsid w:val="009338F3"/>
    <w:rsid w:val="00C422CA"/>
    <w:rsid w:val="00CD1A73"/>
    <w:rsid w:val="00EC47F3"/>
    <w:rsid w:val="00EF51D7"/>
    <w:rsid w:val="00FB4642"/>
    <w:rsid w:val="00FB5A03"/>
    <w:rsid w:val="00FE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EB07"/>
  <w15:chartTrackingRefBased/>
  <w15:docId w15:val="{F2051505-102D-4239-B503-5955DFEA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CB3"/>
  </w:style>
  <w:style w:type="paragraph" w:styleId="Footer">
    <w:name w:val="footer"/>
    <w:basedOn w:val="Normal"/>
    <w:link w:val="FooterChar"/>
    <w:uiPriority w:val="99"/>
    <w:unhideWhenUsed/>
    <w:rsid w:val="00FE7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CB3"/>
  </w:style>
  <w:style w:type="paragraph" w:customStyle="1" w:styleId="BasicParagraph">
    <w:name w:val="[Basic Paragraph]"/>
    <w:basedOn w:val="Normal"/>
    <w:uiPriority w:val="99"/>
    <w:rsid w:val="00FE7CB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CD1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175A-04E5-46BE-81E6-22148BAC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Buckner</dc:creator>
  <cp:keywords/>
  <dc:description/>
  <cp:lastModifiedBy>Brian Buckner</cp:lastModifiedBy>
  <cp:revision>4</cp:revision>
  <dcterms:created xsi:type="dcterms:W3CDTF">2020-09-11T16:28:00Z</dcterms:created>
  <dcterms:modified xsi:type="dcterms:W3CDTF">2020-09-15T17:37:00Z</dcterms:modified>
</cp:coreProperties>
</file>